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48"/>
          <w:szCs w:val="4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48"/>
          <w:szCs w:val="48"/>
          <w:lang w:val="en-US" w:eastAsia="zh-CN"/>
        </w:rPr>
        <w:t>3000软件设置说明（网络）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1 总线报警主机网络参数设置（以8120P为例）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1.1 进入编程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控制键盘输入：666666(出厂默认），再按[编程]+[布防]进入到编程状态。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3250565</wp:posOffset>
            </wp:positionH>
            <wp:positionV relativeFrom="paragraph">
              <wp:posOffset>290830</wp:posOffset>
            </wp:positionV>
            <wp:extent cx="2124075" cy="2133600"/>
            <wp:effectExtent l="0" t="0" r="9525" b="0"/>
            <wp:wrapTight wrapText="bothSides">
              <wp:wrapPolygon>
                <wp:start x="0" y="0"/>
                <wp:lineTo x="0" y="21407"/>
                <wp:lineTo x="21503" y="21407"/>
                <wp:lineTo x="21503" y="0"/>
                <wp:lineTo x="0" y="0"/>
              </wp:wrapPolygon>
            </wp:wrapTight>
            <wp:docPr id="2" name="图片 2" descr="总线网络主机连3000软件操作教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总线网络主机连3000软件操作教程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1.2 设置设备数目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进入编程界面后：显示“1 查询”界面，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键盘按{#}号下翻键→显示“2编程”→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按{布防}→“2.1 用户编程”→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按{#}下翻键→“2.2 系统编程”→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 xml:space="preserve">按{布防}→“2.2.1 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设备数目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”→</w:t>
      </w:r>
    </w:p>
    <w:p>
      <w:pPr>
        <w:spacing w:line="360" w:lineRule="auto"/>
        <w:ind w:firstLine="480" w:firstLineChars="200"/>
        <w:jc w:val="left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按{布防}→根据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地址码最大值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输入数字→             操作视频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按{布防}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1.3设置系统地址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在“2.2 系统编程”里，按{#}下翻键多次找到“2.2.11系统设置”→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按{布防}→“1系统地址”→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按{布防}→输入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{1}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24"/>
          <w:szCs w:val="24"/>
          <w:lang w:val="en-US" w:eastAsia="zh-CN"/>
        </w:rPr>
        <w:t>（如果是第二台就输入2）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按{布防}</w:t>
      </w:r>
    </w:p>
    <w:p>
      <w:pPr>
        <w:spacing w:line="360" w:lineRule="auto"/>
        <w:jc w:val="left"/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1.4 设备掉线提示关闭</w:t>
      </w:r>
    </w:p>
    <w:p>
      <w:pPr>
        <w:spacing w:line="360" w:lineRule="auto"/>
        <w:ind w:firstLine="48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在“2.2.11系统设置”→按{布防}→“1系统地址”→</w:t>
      </w:r>
    </w:p>
    <w:p>
      <w:pPr>
        <w:spacing w:line="360" w:lineRule="auto"/>
        <w:ind w:firstLine="48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按2次{#}下翻键→“3 设备掉线提示”→</w:t>
      </w:r>
    </w:p>
    <w:p>
      <w:pPr>
        <w:spacing w:line="360" w:lineRule="auto"/>
        <w:ind w:firstLine="48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按{布防}→“所有的设备：1”→</w:t>
      </w:r>
    </w:p>
    <w:p>
      <w:pPr>
        <w:spacing w:line="360" w:lineRule="auto"/>
        <w:ind w:firstLine="480"/>
        <w:jc w:val="left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按{0}→按{布防}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1.5 把IP协议设成1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在“2.2.11系统设置”→按{布防}→“1系统地址”→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按4次{#}下翻键→“5 RS232协议”→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按{布防}→“1 RS232”→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按{#}下翻键→按{布防}→“2 IP”→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按{1}→按{布防}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1.6 修改心跳间隔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在“2.2.14 IP参数”→按{布防}→“1 主机IP”→</w:t>
      </w:r>
    </w:p>
    <w:p>
      <w:pPr>
        <w:spacing w:line="360" w:lineRule="auto"/>
        <w:ind w:firstLine="48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按10次{#}下翻键→按{布防}→“0100”→</w:t>
      </w:r>
    </w:p>
    <w:p>
      <w:pPr>
        <w:spacing w:line="360" w:lineRule="auto"/>
        <w:ind w:firstLine="480"/>
        <w:jc w:val="left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输入{0020}→按{布防}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1.7 退出编程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连续按6次{撤防}返回键即可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1.8 设置网络参数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（用网络设置工具在同一个交换机调试）</w:t>
      </w:r>
    </w:p>
    <w:p>
      <w:pPr>
        <w:spacing w:line="360" w:lineRule="auto"/>
        <w:jc w:val="left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打开“USR-M0_V2.1.2.118”搜索软件，操作步骤如下所示：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4973320" cy="3226435"/>
            <wp:effectExtent l="0" t="0" r="17780" b="12065"/>
            <wp:docPr id="1" name="图片 1" descr="160384946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03849465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3320" cy="322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 xml:space="preserve">2 软件平台设置 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2.1 运行软件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（安装软件前需把防火墙、安全中心、杀毒软件关闭）</w:t>
      </w:r>
    </w:p>
    <w:p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鼠标双击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704850" cy="828675"/>
            <wp:effectExtent l="0" t="0" r="0" b="9525"/>
            <wp:docPr id="12" name="图片 12" descr="158572972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585729724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图标，登录名是“admin”,登录密码是“1”，如下图：</w:t>
      </w:r>
    </w:p>
    <w:p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2562225" cy="1533525"/>
            <wp:effectExtent l="0" t="0" r="9525" b="9525"/>
            <wp:docPr id="3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2.2 增加报警设备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   1）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在“基本管理”界面操作步骤，如下图所示：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5271135" cy="2616835"/>
            <wp:effectExtent l="0" t="0" r="5715" b="12065"/>
            <wp:docPr id="4" name="图片 4" descr="1585638418(1)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585638418(1)_副本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616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numPr>
          <w:ilvl w:val="0"/>
          <w:numId w:val="1"/>
        </w:numPr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在“基本资料”界面操作步骤，如下图所示：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4972050" cy="3429000"/>
            <wp:effectExtent l="0" t="0" r="0" b="0"/>
            <wp:docPr id="5" name="图片 5" descr="1585638879(1)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585638879(1)_副本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480" w:firstLineChars="2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在“设备设置”界面操作，“超时脱网时间”一定要设成</w:t>
      </w:r>
      <w:r>
        <w:rPr>
          <w:rFonts w:hint="eastAsia" w:ascii="微软雅黑" w:hAnsi="微软雅黑" w:eastAsia="微软雅黑" w:cs="微软雅黑"/>
          <w:color w:val="FF0000"/>
          <w:sz w:val="24"/>
          <w:szCs w:val="24"/>
          <w:lang w:val="en-US" w:eastAsia="zh-CN"/>
        </w:rPr>
        <w:t>大于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报警主机“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时间间隔”的时间（比如61秒）。如下图所示：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5514975" cy="3631565"/>
            <wp:effectExtent l="0" t="0" r="9525" b="6985"/>
            <wp:docPr id="6" name="图片 6" descr="C:\Users\1\Desktop\11_副本.jpg11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1\Desktop\11_副本.jpg11_副本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363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注：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</w:rPr>
        <w:t>由于集成平台通过网络集成时作为服务器，所以，存在多台报警主机上传到该平台时，也只是增加一个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接警机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</w:rPr>
        <w:t>即可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eastAsia="zh-CN"/>
        </w:rPr>
        <w:t>。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  <w:t>2.3 增加报警用户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/>
        </w:rPr>
        <w:t>在“报警系统”界面操作步骤，如下2个图所示：</w:t>
      </w:r>
    </w:p>
    <w:p>
      <w:pP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24"/>
          <w:szCs w:val="24"/>
          <w:lang w:val="en-US" w:eastAsia="zh-CN"/>
        </w:rPr>
        <w:drawing>
          <wp:inline distT="0" distB="0" distL="114300" distR="114300">
            <wp:extent cx="4374515" cy="2780665"/>
            <wp:effectExtent l="0" t="0" r="6985" b="635"/>
            <wp:docPr id="9" name="图片 9" descr="1585641602(1)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585641602(1)_副本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74515" cy="278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4991100" cy="4476750"/>
            <wp:effectExtent l="0" t="0" r="0" b="0"/>
            <wp:docPr id="22" name="图片 22" descr="1585641813(1)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1585641813(1)_副本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447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注：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网络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地址说明，固定格式为AA-B-CC，其中的AA是报警主机的系统地址，B为0或1，其中0表示通讯总线的设备，1表示键盘接口的设备，CC是通讯总线或键盘接口的设备地址号，比如：1-0-1，表示为1号总线主机的1号模块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。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如果接的是主板自带防区，主机地址固定是：AA-0-0。</w:t>
      </w:r>
    </w:p>
    <w:p>
      <w:pPr>
        <w:pStyle w:val="2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2.4 添加控制键盘</w:t>
      </w:r>
    </w:p>
    <w:p>
      <w:pPr>
        <w:ind w:firstLine="480" w:firstLineChars="20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添加控制键盘与添加地址模块方法类似，地址表示方法不同而已，</w:t>
      </w:r>
      <w:r>
        <w:rPr>
          <w:rFonts w:hint="eastAsia" w:ascii="微软雅黑" w:hAnsi="微软雅黑" w:eastAsia="微软雅黑" w:cs="微软雅黑"/>
          <w:sz w:val="24"/>
          <w:szCs w:val="24"/>
        </w:rPr>
        <w:t>固定格式为A-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sz w:val="24"/>
          <w:szCs w:val="24"/>
        </w:rPr>
        <w:t>-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128。如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</w:rPr>
        <w:t>1-1-128，表示1号主机的主键盘。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2-1-128，表示2号主机的主键盘，以此类推。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2.5 增加报警用户防区资料</w:t>
      </w:r>
    </w:p>
    <w:p>
      <w:pPr>
        <w:ind w:firstLine="480" w:firstLineChars="200"/>
        <w:jc w:val="left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在防区资料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界面操作步骤，如下2个图所示：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5446395" cy="3668395"/>
            <wp:effectExtent l="0" t="0" r="1905" b="8255"/>
            <wp:docPr id="21" name="图片 21" descr="1585642386(1)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1585642386(1)_副本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46395" cy="366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4876800" cy="3400425"/>
            <wp:effectExtent l="0" t="0" r="0" b="9525"/>
            <wp:docPr id="23" name="图片 23" descr="1585643411(1)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1585643411(1)_副本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40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lang w:val="en-US" w:eastAsia="zh-CN"/>
        </w:rPr>
        <w:t xml:space="preserve"> 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2.6 添加电子地图</w:t>
      </w:r>
      <w:r>
        <w:rPr>
          <w:rFonts w:hint="eastAsia"/>
          <w:b/>
          <w:bCs/>
          <w:sz w:val="28"/>
          <w:szCs w:val="28"/>
          <w:lang w:val="en-US" w:eastAsia="zh-CN"/>
        </w:rPr>
        <w:t>（地图文件支持JPG/BMP格式）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在“电子地图管理”界面操作步骤，如下2个图所示：</w:t>
      </w:r>
    </w:p>
    <w:p>
      <w:p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4711700" cy="3243580"/>
            <wp:effectExtent l="0" t="0" r="12700" b="13970"/>
            <wp:docPr id="11" name="图片 11" descr="1585728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58572856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711700" cy="32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4886325" cy="4152900"/>
            <wp:effectExtent l="0" t="0" r="9525" b="0"/>
            <wp:docPr id="28" name="图片 28" descr="1585644876(1)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1585644876(1)_副本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2.7 在电子地图上定位防区</w:t>
      </w:r>
    </w:p>
    <w:p>
      <w:pP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在地图上操作步骤，如下2个图所示：</w:t>
      </w:r>
    </w:p>
    <w:p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73040" cy="1772920"/>
            <wp:effectExtent l="0" t="0" r="3810" b="17780"/>
            <wp:docPr id="30" name="图片 30" descr="158564587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1585645879(1)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77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72405" cy="3393440"/>
            <wp:effectExtent l="0" t="0" r="4445" b="16510"/>
            <wp:docPr id="31" name="图片 31" descr="1585645980(1)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1585645980(1)_副本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9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color w:val="FF0000"/>
          <w:sz w:val="24"/>
          <w:szCs w:val="24"/>
          <w:lang w:val="en-US" w:eastAsia="zh-CN"/>
        </w:rPr>
        <w:t>注：如果位置需要移动，鼠标左键单击图标下的文字不放进行移动，鼠标中间的滑轮可以放大/缩小地图。</w:t>
      </w:r>
    </w:p>
    <w:p>
      <w:pP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2.8 软件调试</w:t>
      </w:r>
    </w:p>
    <w:p>
      <w:pPr>
        <w:ind w:firstLine="480" w:firstLineChars="200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用键盘对报警主机进行“布防/撤防”操作，会有数据上传，证明报警主机与软件已连接成功，可以在“报警用户”界面进行软件远程控制。如下图所示：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5274310" cy="1071245"/>
            <wp:effectExtent l="0" t="0" r="2540" b="14605"/>
            <wp:docPr id="33" name="图片 33" descr="1585648021(1)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1585648021(1)_副本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71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2.9 使用及操作</w:t>
      </w:r>
    </w:p>
    <w:p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1. 用户统一布防/撤防操作</w:t>
      </w:r>
    </w:p>
    <w:p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鼠标右击控制键盘，在弹出来的对话框选择“防区撤防/布防”即可。</w:t>
      </w:r>
    </w:p>
    <w:p>
      <w:pPr>
        <w:numPr>
          <w:ilvl w:val="0"/>
          <w:numId w:val="2"/>
        </w:numP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单个设备布防/撤防操作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鼠标右击单个报警用户，在弹出来的对话框选择“防区撤防/布防”即可。</w:t>
      </w:r>
    </w:p>
    <w:p>
      <w:pPr>
        <w:numPr>
          <w:ilvl w:val="0"/>
          <w:numId w:val="2"/>
        </w:numP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单个防区布防/撤防操作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鼠标右击单个防区，在弹出来的对话框选择“防区撤防/布防”即可。</w:t>
      </w:r>
    </w:p>
    <w:p>
      <w:pPr>
        <w:numPr>
          <w:ilvl w:val="0"/>
          <w:numId w:val="2"/>
        </w:numPr>
        <w:ind w:left="0" w:leftChars="0" w:firstLine="0" w:firstLineChars="0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地图上防区布防/撤防操作</w:t>
      </w:r>
    </w:p>
    <w:p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鼠标右击单个防区，在弹出来的对话框选择“防区撤防/布防”即可。</w:t>
      </w:r>
    </w:p>
    <w:p>
      <w:pP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2.10 常见问题</w:t>
      </w:r>
    </w:p>
    <w:p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问题：软件与主机连接不上</w:t>
      </w:r>
    </w:p>
    <w:p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解决：查看设备数目是否设置、系统地址是否设置、IP协议是否设置成1；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 xml:space="preserve">      查看上述‘1.6 设置网络参数（用软件工具）’是否设置正确。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问题：测试软件时，警情不显示名称</w:t>
      </w:r>
    </w:p>
    <w:p>
      <w:pPr>
        <w:spacing w:line="360" w:lineRule="auto"/>
        <w:jc w:val="left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解决：查看上述‘</w:t>
      </w: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/>
        </w:rPr>
        <w:t>2.3 增加报警用户’的网络地址是否设置正确。</w:t>
      </w:r>
    </w:p>
    <w:p>
      <w:p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/>
        </w:rPr>
      </w:pPr>
    </w:p>
    <w:p>
      <w:pPr>
        <w:spacing w:line="360" w:lineRule="auto"/>
        <w:jc w:val="left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R3mOY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1HeY5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24A83D"/>
    <w:multiLevelType w:val="singleLevel"/>
    <w:tmpl w:val="8524A83D"/>
    <w:lvl w:ilvl="0" w:tentative="0">
      <w:start w:val="2"/>
      <w:numFmt w:val="decimal"/>
      <w:suff w:val="space"/>
      <w:lvlText w:val="%1）"/>
      <w:lvlJc w:val="left"/>
    </w:lvl>
  </w:abstractNum>
  <w:abstractNum w:abstractNumId="1">
    <w:nsid w:val="0BFB3569"/>
    <w:multiLevelType w:val="singleLevel"/>
    <w:tmpl w:val="0BFB3569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zMTQ4OTJjNGExOTU4MDdhOWMxYzUxMzFhN2Y4NmUifQ=="/>
  </w:docVars>
  <w:rsids>
    <w:rsidRoot w:val="019C61B9"/>
    <w:rsid w:val="019C61B9"/>
    <w:rsid w:val="020730C7"/>
    <w:rsid w:val="057D42E9"/>
    <w:rsid w:val="05B875F4"/>
    <w:rsid w:val="05DC7435"/>
    <w:rsid w:val="06A807CC"/>
    <w:rsid w:val="06F1283E"/>
    <w:rsid w:val="07CB5860"/>
    <w:rsid w:val="0A322B9A"/>
    <w:rsid w:val="0BA90469"/>
    <w:rsid w:val="0BE028DC"/>
    <w:rsid w:val="0C831FB9"/>
    <w:rsid w:val="12134524"/>
    <w:rsid w:val="14724453"/>
    <w:rsid w:val="1F3F5F9C"/>
    <w:rsid w:val="1F535225"/>
    <w:rsid w:val="1F8F3BFB"/>
    <w:rsid w:val="209470F6"/>
    <w:rsid w:val="22AC49A0"/>
    <w:rsid w:val="270F03F5"/>
    <w:rsid w:val="2AEA6837"/>
    <w:rsid w:val="2BEA591D"/>
    <w:rsid w:val="2C307DC9"/>
    <w:rsid w:val="2C324942"/>
    <w:rsid w:val="2CD02BAF"/>
    <w:rsid w:val="2D347169"/>
    <w:rsid w:val="32663B6F"/>
    <w:rsid w:val="336A2131"/>
    <w:rsid w:val="34863F3F"/>
    <w:rsid w:val="364326F5"/>
    <w:rsid w:val="37F96892"/>
    <w:rsid w:val="39DA6FCB"/>
    <w:rsid w:val="3F83244C"/>
    <w:rsid w:val="3FB7689E"/>
    <w:rsid w:val="46CB38B0"/>
    <w:rsid w:val="47E561A6"/>
    <w:rsid w:val="4A064A32"/>
    <w:rsid w:val="4A7406EC"/>
    <w:rsid w:val="4AA65F4A"/>
    <w:rsid w:val="4F2A5548"/>
    <w:rsid w:val="585B6B4F"/>
    <w:rsid w:val="59EA3829"/>
    <w:rsid w:val="5D6E328B"/>
    <w:rsid w:val="5E254532"/>
    <w:rsid w:val="63A8366B"/>
    <w:rsid w:val="64EC5946"/>
    <w:rsid w:val="68BC4EE2"/>
    <w:rsid w:val="6A1F19D0"/>
    <w:rsid w:val="6A830ABA"/>
    <w:rsid w:val="6BC42D5A"/>
    <w:rsid w:val="6BD71CFD"/>
    <w:rsid w:val="6BE22762"/>
    <w:rsid w:val="6BF84D05"/>
    <w:rsid w:val="6E144966"/>
    <w:rsid w:val="70102A92"/>
    <w:rsid w:val="76B82F83"/>
    <w:rsid w:val="77A16129"/>
    <w:rsid w:val="797D7235"/>
    <w:rsid w:val="7BC97F74"/>
    <w:rsid w:val="7BF1234C"/>
    <w:rsid w:val="7E2E2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png"/><Relationship Id="rId17" Type="http://schemas.openxmlformats.org/officeDocument/2006/relationships/image" Target="media/image13.jpeg"/><Relationship Id="rId16" Type="http://schemas.openxmlformats.org/officeDocument/2006/relationships/image" Target="media/image12.pn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1489</Words>
  <Characters>1680</Characters>
  <Lines>0</Lines>
  <Paragraphs>0</Paragraphs>
  <TotalTime>0</TotalTime>
  <ScaleCrop>false</ScaleCrop>
  <LinksUpToDate>false</LinksUpToDate>
  <CharactersWithSpaces>1741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2018-10-30T09:33:00Z</dcterms:created>
  <dc:creator>1</dc:creator>
  <cp:lastModifiedBy>防盗报警   电子围栏厂家</cp:lastModifiedBy>
  <dcterms:modified xsi:type="dcterms:W3CDTF">2022-08-22T06:56:17Z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8C06DB5391214FDA84A5798E049E5A2B</vt:lpwstr>
  </property>
</Properties>
</file>